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65" w:rsidRPr="00767C65" w:rsidRDefault="00767C65" w:rsidP="00767C65">
      <w:pPr>
        <w:spacing w:after="180" w:line="240" w:lineRule="auto"/>
        <w:jc w:val="center"/>
        <w:rPr>
          <w:rFonts w:ascii="바탕체" w:eastAsia="바탕체" w:hAnsi="바탕체"/>
          <w:b/>
          <w:sz w:val="36"/>
          <w:szCs w:val="20"/>
          <w:u w:val="single"/>
        </w:rPr>
      </w:pPr>
      <w:r w:rsidRPr="00767C65">
        <w:rPr>
          <w:rFonts w:ascii="바탕체" w:eastAsia="바탕체" w:hAnsi="바탕체" w:hint="eastAsia"/>
          <w:b/>
          <w:sz w:val="36"/>
          <w:szCs w:val="20"/>
          <w:u w:val="single"/>
        </w:rPr>
        <w:t>신주발행가액 확정 공고</w:t>
      </w:r>
    </w:p>
    <w:p w:rsidR="00767C65" w:rsidRDefault="00767C65" w:rsidP="00767C65"/>
    <w:p w:rsidR="00DA4F02" w:rsidRPr="00767C65" w:rsidRDefault="00767C65" w:rsidP="00767C65">
      <w:pPr>
        <w:spacing w:after="180" w:line="240" w:lineRule="auto"/>
        <w:rPr>
          <w:rFonts w:ascii="바탕체" w:eastAsia="바탕체" w:hAnsi="바탕체"/>
          <w:szCs w:val="20"/>
        </w:rPr>
      </w:pPr>
      <w:r w:rsidRPr="00767C65">
        <w:rPr>
          <w:rFonts w:ascii="바탕체" w:eastAsia="바탕체" w:hAnsi="바탕체" w:hint="eastAsia"/>
          <w:szCs w:val="20"/>
        </w:rPr>
        <w:t>「증권의</w:t>
      </w:r>
      <w:r w:rsidRPr="00767C65">
        <w:rPr>
          <w:rFonts w:ascii="바탕체" w:eastAsia="바탕체" w:hAnsi="바탕체"/>
          <w:szCs w:val="20"/>
        </w:rPr>
        <w:t xml:space="preserve"> 발행 및 공시 등에 관한 규정」 제5-20조에 의거, 다음과 같이 유상증자에 따른 신주발행가액을</w:t>
      </w:r>
      <w:r w:rsidRPr="00767C65">
        <w:rPr>
          <w:rFonts w:ascii="바탕체" w:eastAsia="바탕체" w:hAnsi="바탕체" w:hint="eastAsia"/>
          <w:szCs w:val="20"/>
        </w:rPr>
        <w:t xml:space="preserve"> 확정</w:t>
      </w:r>
      <w:r w:rsidRPr="00767C65">
        <w:rPr>
          <w:rFonts w:ascii="바탕체" w:eastAsia="바탕체" w:hAnsi="바탕체"/>
          <w:szCs w:val="20"/>
        </w:rPr>
        <w:t xml:space="preserve"> 공고합니다.</w:t>
      </w:r>
      <w:r w:rsidRPr="00767C65">
        <w:rPr>
          <w:rFonts w:ascii="바탕체" w:eastAsia="바탕체" w:hAnsi="바탕체"/>
          <w:szCs w:val="20"/>
        </w:rPr>
        <w:cr/>
      </w:r>
    </w:p>
    <w:p w:rsidR="00767C65" w:rsidRDefault="00767C65" w:rsidP="00767C65">
      <w:pPr>
        <w:pStyle w:val="a3"/>
      </w:pPr>
      <w:r w:rsidRPr="00767C65">
        <w:t xml:space="preserve">- 다 음 </w:t>
      </w:r>
      <w:r>
        <w:t>–</w:t>
      </w:r>
    </w:p>
    <w:p w:rsidR="00767C65" w:rsidRPr="00767C65" w:rsidRDefault="00767C65" w:rsidP="00767C65"/>
    <w:p w:rsidR="00767C65" w:rsidRPr="00767C65" w:rsidRDefault="00767C65" w:rsidP="00767C65">
      <w:pPr>
        <w:spacing w:after="180" w:line="240" w:lineRule="auto"/>
        <w:rPr>
          <w:rFonts w:ascii="바탕체" w:eastAsia="바탕체" w:hAnsi="바탕체"/>
          <w:szCs w:val="20"/>
        </w:rPr>
      </w:pPr>
      <w:r w:rsidRPr="00767C65">
        <w:rPr>
          <w:rFonts w:ascii="바탕체" w:eastAsia="바탕체" w:hAnsi="바탕체"/>
          <w:szCs w:val="20"/>
        </w:rPr>
        <w:t xml:space="preserve">1. 신주의 발행가액 : 기명식 보통주식 1주당 </w:t>
      </w:r>
      <w:r w:rsidR="001B7FE1">
        <w:rPr>
          <w:rFonts w:ascii="바탕체" w:eastAsia="바탕체" w:hAnsi="바탕체"/>
          <w:szCs w:val="20"/>
        </w:rPr>
        <w:t>13,730</w:t>
      </w:r>
      <w:r w:rsidRPr="00767C65">
        <w:rPr>
          <w:rFonts w:ascii="바탕체" w:eastAsia="바탕체" w:hAnsi="바탕체"/>
          <w:szCs w:val="20"/>
        </w:rPr>
        <w:t>원</w:t>
      </w:r>
    </w:p>
    <w:p w:rsidR="00767C65" w:rsidRPr="001B7FE1" w:rsidRDefault="00767C65" w:rsidP="00767C65">
      <w:pPr>
        <w:spacing w:after="180" w:line="240" w:lineRule="auto"/>
        <w:rPr>
          <w:rFonts w:ascii="바탕체" w:eastAsia="바탕체" w:hAnsi="바탕체"/>
          <w:szCs w:val="20"/>
        </w:rPr>
      </w:pPr>
    </w:p>
    <w:p w:rsidR="00767C65" w:rsidRPr="00767C65" w:rsidRDefault="00767C65" w:rsidP="00767C65">
      <w:pPr>
        <w:spacing w:after="180" w:line="240" w:lineRule="auto"/>
        <w:rPr>
          <w:rFonts w:ascii="바탕체" w:eastAsia="바탕체" w:hAnsi="바탕체"/>
          <w:szCs w:val="20"/>
        </w:rPr>
      </w:pPr>
      <w:r w:rsidRPr="00767C65">
        <w:rPr>
          <w:rFonts w:ascii="바탕체" w:eastAsia="바탕체" w:hAnsi="바탕체"/>
          <w:szCs w:val="20"/>
        </w:rPr>
        <w:t>2. 신주의 청약기간</w:t>
      </w:r>
      <w:bookmarkStart w:id="0" w:name="_GoBack"/>
      <w:bookmarkEnd w:id="0"/>
    </w:p>
    <w:p w:rsidR="00767C65" w:rsidRPr="00767C65" w:rsidRDefault="00767C65" w:rsidP="00767C65">
      <w:pPr>
        <w:spacing w:after="180" w:line="240" w:lineRule="auto"/>
        <w:rPr>
          <w:rFonts w:ascii="바탕체" w:eastAsia="바탕체" w:hAnsi="바탕체"/>
          <w:szCs w:val="20"/>
        </w:rPr>
      </w:pPr>
      <w:r w:rsidRPr="00767C65">
        <w:rPr>
          <w:rFonts w:ascii="바탕체" w:eastAsia="바탕체" w:hAnsi="바탕체"/>
          <w:szCs w:val="20"/>
        </w:rPr>
        <w:t>- 구주주</w:t>
      </w:r>
      <w:r w:rsidR="007338AC">
        <w:rPr>
          <w:rFonts w:ascii="바탕체" w:eastAsia="바탕체" w:hAnsi="바탕체"/>
          <w:szCs w:val="20"/>
        </w:rPr>
        <w:t xml:space="preserve"> : 2023</w:t>
      </w:r>
      <w:r w:rsidRPr="00767C65">
        <w:rPr>
          <w:rFonts w:ascii="바탕체" w:eastAsia="바탕체" w:hAnsi="바탕체"/>
          <w:szCs w:val="20"/>
        </w:rPr>
        <w:t>년</w:t>
      </w:r>
      <w:r w:rsidR="007338AC">
        <w:rPr>
          <w:rFonts w:ascii="바탕체" w:eastAsia="바탕체" w:hAnsi="바탕체"/>
          <w:szCs w:val="20"/>
        </w:rPr>
        <w:t xml:space="preserve"> 12</w:t>
      </w:r>
      <w:r w:rsidRPr="00767C65">
        <w:rPr>
          <w:rFonts w:ascii="바탕체" w:eastAsia="바탕체" w:hAnsi="바탕체"/>
          <w:szCs w:val="20"/>
        </w:rPr>
        <w:t>월</w:t>
      </w:r>
      <w:r w:rsidR="007338AC">
        <w:rPr>
          <w:rFonts w:ascii="바탕체" w:eastAsia="바탕체" w:hAnsi="바탕체"/>
          <w:szCs w:val="20"/>
        </w:rPr>
        <w:t xml:space="preserve"> 18</w:t>
      </w:r>
      <w:r w:rsidRPr="00767C65">
        <w:rPr>
          <w:rFonts w:ascii="바탕체" w:eastAsia="바탕체" w:hAnsi="바탕체"/>
          <w:szCs w:val="20"/>
        </w:rPr>
        <w:t>일</w:t>
      </w:r>
      <w:r w:rsidR="007338AC">
        <w:rPr>
          <w:rFonts w:ascii="바탕체" w:eastAsia="바탕체" w:hAnsi="바탕체"/>
          <w:szCs w:val="20"/>
        </w:rPr>
        <w:t xml:space="preserve"> ~ 12</w:t>
      </w:r>
      <w:r w:rsidRPr="00767C65">
        <w:rPr>
          <w:rFonts w:ascii="바탕체" w:eastAsia="바탕체" w:hAnsi="바탕체"/>
          <w:szCs w:val="20"/>
        </w:rPr>
        <w:t>월</w:t>
      </w:r>
      <w:r w:rsidR="007338AC">
        <w:rPr>
          <w:rFonts w:ascii="바탕체" w:eastAsia="바탕체" w:hAnsi="바탕체"/>
          <w:szCs w:val="20"/>
        </w:rPr>
        <w:t xml:space="preserve"> 19</w:t>
      </w:r>
      <w:r w:rsidRPr="00767C65">
        <w:rPr>
          <w:rFonts w:ascii="바탕체" w:eastAsia="바탕체" w:hAnsi="바탕체"/>
          <w:szCs w:val="20"/>
        </w:rPr>
        <w:t>일 (2일간)</w:t>
      </w:r>
    </w:p>
    <w:p w:rsidR="00767C65" w:rsidRPr="00767C65" w:rsidRDefault="00767C65" w:rsidP="00767C65">
      <w:pPr>
        <w:spacing w:after="180" w:line="240" w:lineRule="auto"/>
        <w:rPr>
          <w:rFonts w:ascii="바탕체" w:eastAsia="바탕체" w:hAnsi="바탕체"/>
          <w:szCs w:val="20"/>
        </w:rPr>
      </w:pPr>
      <w:r w:rsidRPr="00767C65">
        <w:rPr>
          <w:rFonts w:ascii="바탕체" w:eastAsia="바탕체" w:hAnsi="바탕체"/>
          <w:szCs w:val="20"/>
        </w:rPr>
        <w:t xml:space="preserve">* </w:t>
      </w:r>
      <w:r w:rsidRPr="00767C65">
        <w:rPr>
          <w:rFonts w:ascii="바탕체" w:eastAsia="바탕체" w:hAnsi="바탕체" w:hint="eastAsia"/>
          <w:szCs w:val="20"/>
        </w:rPr>
        <w:t>구주주 청약(초과청약 포함)</w:t>
      </w:r>
      <w:r w:rsidRPr="00767C65">
        <w:rPr>
          <w:rFonts w:ascii="바탕체" w:eastAsia="바탕체" w:hAnsi="바탕체"/>
          <w:szCs w:val="20"/>
        </w:rPr>
        <w:t xml:space="preserve"> </w:t>
      </w:r>
      <w:r w:rsidRPr="00767C65">
        <w:rPr>
          <w:rFonts w:ascii="바탕체" w:eastAsia="바탕체" w:hAnsi="바탕체" w:hint="eastAsia"/>
          <w:szCs w:val="20"/>
        </w:rPr>
        <w:t>후 발생하는 실권주 및 단수주는 미발행 처리합니다.</w:t>
      </w:r>
    </w:p>
    <w:p w:rsidR="00767C65" w:rsidRPr="00767C65" w:rsidRDefault="00767C65" w:rsidP="00767C65">
      <w:pPr>
        <w:spacing w:after="180" w:line="240" w:lineRule="auto"/>
        <w:rPr>
          <w:rFonts w:ascii="바탕체" w:eastAsia="바탕체" w:hAnsi="바탕체"/>
          <w:szCs w:val="20"/>
        </w:rPr>
      </w:pPr>
    </w:p>
    <w:p w:rsidR="00767C65" w:rsidRPr="00767C65" w:rsidRDefault="00767C65" w:rsidP="00767C65">
      <w:pPr>
        <w:spacing w:after="180" w:line="240" w:lineRule="auto"/>
        <w:rPr>
          <w:rFonts w:ascii="바탕체" w:eastAsia="바탕체" w:hAnsi="바탕체"/>
          <w:szCs w:val="20"/>
        </w:rPr>
      </w:pPr>
      <w:r w:rsidRPr="00767C65">
        <w:rPr>
          <w:rFonts w:ascii="바탕체" w:eastAsia="바탕체" w:hAnsi="바탕체"/>
          <w:szCs w:val="20"/>
        </w:rPr>
        <w:t>3. 청약 취급처</w:t>
      </w:r>
    </w:p>
    <w:p w:rsidR="00767C65" w:rsidRPr="00767C65" w:rsidRDefault="00767C65" w:rsidP="00767C65">
      <w:pPr>
        <w:spacing w:after="180" w:line="240" w:lineRule="auto"/>
        <w:rPr>
          <w:rFonts w:ascii="바탕체" w:eastAsia="바탕체" w:hAnsi="바탕체"/>
          <w:szCs w:val="20"/>
        </w:rPr>
      </w:pPr>
      <w:r w:rsidRPr="00767C65">
        <w:rPr>
          <w:rFonts w:ascii="바탕체" w:eastAsia="바탕체" w:hAnsi="바탕체"/>
          <w:szCs w:val="20"/>
        </w:rPr>
        <w:t>(1) 구주주 중 일반주주(기존 ‘실질주주’)</w:t>
      </w:r>
    </w:p>
    <w:p w:rsidR="00767C65" w:rsidRPr="00767C65" w:rsidRDefault="00767C65" w:rsidP="00767C65">
      <w:pPr>
        <w:spacing w:after="180" w:line="240" w:lineRule="auto"/>
        <w:rPr>
          <w:rFonts w:ascii="바탕체" w:eastAsia="바탕체" w:hAnsi="바탕체"/>
          <w:szCs w:val="20"/>
        </w:rPr>
      </w:pPr>
      <w:r w:rsidRPr="00767C65">
        <w:rPr>
          <w:rFonts w:ascii="바탕체" w:eastAsia="바탕체" w:hAnsi="바탕체"/>
          <w:szCs w:val="20"/>
        </w:rPr>
        <w:t>: 주권을 예탁한 증권회사의 본∙지점 및 KB증권㈜의 본∙지점</w:t>
      </w:r>
    </w:p>
    <w:p w:rsidR="00767C65" w:rsidRPr="00767C65" w:rsidRDefault="00767C65" w:rsidP="00767C65">
      <w:pPr>
        <w:spacing w:after="180" w:line="240" w:lineRule="auto"/>
        <w:rPr>
          <w:rFonts w:ascii="바탕체" w:eastAsia="바탕체" w:hAnsi="바탕체"/>
          <w:szCs w:val="20"/>
        </w:rPr>
      </w:pPr>
      <w:r w:rsidRPr="00767C65">
        <w:rPr>
          <w:rFonts w:ascii="바탕체" w:eastAsia="바탕체" w:hAnsi="바탕체"/>
          <w:szCs w:val="20"/>
        </w:rPr>
        <w:t>(3) 구주주 중 특별계좌보유자(기존 ‘명부주주’)</w:t>
      </w:r>
    </w:p>
    <w:p w:rsidR="00767C65" w:rsidRPr="00767C65" w:rsidRDefault="00767C65" w:rsidP="00767C65">
      <w:pPr>
        <w:spacing w:after="180" w:line="240" w:lineRule="auto"/>
        <w:rPr>
          <w:rFonts w:ascii="바탕체" w:eastAsia="바탕체" w:hAnsi="바탕체"/>
          <w:szCs w:val="20"/>
        </w:rPr>
      </w:pPr>
      <w:r w:rsidRPr="00767C65">
        <w:rPr>
          <w:rFonts w:ascii="바탕체" w:eastAsia="바탕체" w:hAnsi="바탕체"/>
          <w:szCs w:val="20"/>
        </w:rPr>
        <w:t>: KB증권(주)의 본∙지점</w:t>
      </w:r>
    </w:p>
    <w:p w:rsidR="00767C65" w:rsidRDefault="00767C65" w:rsidP="00767C65"/>
    <w:p w:rsidR="00767C65" w:rsidRPr="003F72A6" w:rsidRDefault="00767C65" w:rsidP="00767C65">
      <w:pPr>
        <w:spacing w:after="180" w:line="240" w:lineRule="auto"/>
        <w:jc w:val="right"/>
        <w:rPr>
          <w:rFonts w:ascii="바탕체" w:eastAsia="바탕체" w:hAnsi="바탕체"/>
          <w:szCs w:val="20"/>
        </w:rPr>
      </w:pPr>
      <w:r w:rsidRPr="003F72A6">
        <w:rPr>
          <w:rFonts w:ascii="바탕체" w:eastAsia="바탕체" w:hAnsi="바탕체"/>
          <w:szCs w:val="20"/>
        </w:rPr>
        <w:t>202</w:t>
      </w:r>
      <w:r w:rsidR="007338AC">
        <w:rPr>
          <w:rFonts w:ascii="바탕체" w:eastAsia="바탕체" w:hAnsi="바탕체"/>
          <w:szCs w:val="20"/>
        </w:rPr>
        <w:t>3</w:t>
      </w:r>
      <w:r w:rsidRPr="003F72A6">
        <w:rPr>
          <w:rFonts w:ascii="바탕체" w:eastAsia="바탕체" w:hAnsi="바탕체"/>
          <w:szCs w:val="20"/>
        </w:rPr>
        <w:t>년</w:t>
      </w:r>
      <w:r w:rsidR="007338AC">
        <w:rPr>
          <w:rFonts w:ascii="바탕체" w:eastAsia="바탕체" w:hAnsi="바탕체"/>
          <w:szCs w:val="20"/>
        </w:rPr>
        <w:t xml:space="preserve"> 12</w:t>
      </w:r>
      <w:r w:rsidRPr="003F72A6">
        <w:rPr>
          <w:rFonts w:ascii="바탕체" w:eastAsia="바탕체" w:hAnsi="바탕체"/>
          <w:szCs w:val="20"/>
        </w:rPr>
        <w:t>월</w:t>
      </w:r>
      <w:r w:rsidR="007338AC">
        <w:rPr>
          <w:rFonts w:ascii="바탕체" w:eastAsia="바탕체" w:hAnsi="바탕체"/>
          <w:szCs w:val="20"/>
        </w:rPr>
        <w:t xml:space="preserve"> 14</w:t>
      </w:r>
      <w:r w:rsidRPr="003F72A6">
        <w:rPr>
          <w:rFonts w:ascii="바탕체" w:eastAsia="바탕체" w:hAnsi="바탕체"/>
          <w:szCs w:val="20"/>
        </w:rPr>
        <w:t>일</w:t>
      </w:r>
    </w:p>
    <w:p w:rsidR="00767C65" w:rsidRPr="003F72A6" w:rsidRDefault="00767C65" w:rsidP="00767C65">
      <w:pPr>
        <w:spacing w:after="180" w:line="240" w:lineRule="auto"/>
        <w:jc w:val="right"/>
        <w:rPr>
          <w:rFonts w:ascii="바탕체" w:eastAsia="바탕체" w:hAnsi="바탕체"/>
          <w:szCs w:val="20"/>
        </w:rPr>
      </w:pPr>
    </w:p>
    <w:p w:rsidR="00767C65" w:rsidRPr="003F72A6" w:rsidRDefault="00767C65" w:rsidP="00767C65">
      <w:pPr>
        <w:spacing w:after="180" w:line="240" w:lineRule="auto"/>
        <w:jc w:val="right"/>
        <w:rPr>
          <w:rFonts w:ascii="바탕체" w:eastAsia="바탕체" w:hAnsi="바탕체"/>
          <w:szCs w:val="20"/>
        </w:rPr>
      </w:pPr>
      <w:r>
        <w:rPr>
          <w:rFonts w:ascii="바탕체" w:eastAsia="바탕체" w:hAnsi="바탕체" w:hint="eastAsia"/>
          <w:szCs w:val="20"/>
        </w:rPr>
        <w:t>가온전선</w:t>
      </w:r>
      <w:r w:rsidRPr="003F72A6">
        <w:rPr>
          <w:rFonts w:ascii="바탕체" w:eastAsia="바탕체" w:hAnsi="바탕체"/>
          <w:szCs w:val="20"/>
        </w:rPr>
        <w:t xml:space="preserve"> 주식회사</w:t>
      </w:r>
    </w:p>
    <w:p w:rsidR="00767C65" w:rsidRDefault="00767C65" w:rsidP="00767C65">
      <w:pPr>
        <w:spacing w:after="180" w:line="240" w:lineRule="auto"/>
        <w:jc w:val="right"/>
        <w:rPr>
          <w:rFonts w:ascii="바탕체" w:eastAsia="바탕체" w:hAnsi="바탕체"/>
          <w:szCs w:val="20"/>
        </w:rPr>
      </w:pPr>
      <w:r w:rsidRPr="00394389">
        <w:rPr>
          <w:rFonts w:ascii="바탕체" w:eastAsia="바탕체" w:hAnsi="바탕체" w:hint="eastAsia"/>
          <w:szCs w:val="20"/>
        </w:rPr>
        <w:t>경기도 군포시 엘에스로 45번길 120</w:t>
      </w:r>
      <w:r w:rsidRPr="003F72A6">
        <w:rPr>
          <w:rFonts w:ascii="바탕체" w:eastAsia="바탕체" w:hAnsi="바탕체" w:hint="eastAsia"/>
          <w:szCs w:val="20"/>
        </w:rPr>
        <w:t xml:space="preserve"> </w:t>
      </w:r>
    </w:p>
    <w:p w:rsidR="00767C65" w:rsidRDefault="00767C65" w:rsidP="00767C65">
      <w:pPr>
        <w:spacing w:after="180" w:line="240" w:lineRule="auto"/>
        <w:jc w:val="right"/>
        <w:rPr>
          <w:rFonts w:ascii="바탕체" w:eastAsia="바탕체" w:hAnsi="바탕체"/>
          <w:szCs w:val="20"/>
        </w:rPr>
      </w:pPr>
      <w:r w:rsidRPr="003F72A6">
        <w:rPr>
          <w:rFonts w:ascii="바탕체" w:eastAsia="바탕체" w:hAnsi="바탕체" w:hint="eastAsia"/>
          <w:szCs w:val="20"/>
        </w:rPr>
        <w:t>대</w:t>
      </w:r>
      <w:r w:rsidRPr="003F72A6">
        <w:rPr>
          <w:rFonts w:ascii="바탕체" w:eastAsia="바탕체" w:hAnsi="바탕체"/>
          <w:szCs w:val="20"/>
        </w:rPr>
        <w:t>표</w:t>
      </w:r>
      <w:r>
        <w:rPr>
          <w:rFonts w:ascii="바탕체" w:eastAsia="바탕체" w:hAnsi="바탕체" w:hint="eastAsia"/>
          <w:szCs w:val="20"/>
        </w:rPr>
        <w:t>이</w:t>
      </w:r>
      <w:r w:rsidRPr="003F72A6">
        <w:rPr>
          <w:rFonts w:ascii="바탕체" w:eastAsia="바탕체" w:hAnsi="바탕체"/>
          <w:szCs w:val="20"/>
        </w:rPr>
        <w:t xml:space="preserve">사 </w:t>
      </w:r>
      <w:r>
        <w:rPr>
          <w:rFonts w:ascii="바탕체" w:eastAsia="바탕체" w:hAnsi="바탕체"/>
          <w:szCs w:val="20"/>
        </w:rPr>
        <w:t xml:space="preserve"> </w:t>
      </w:r>
      <w:r w:rsidR="007338AC">
        <w:rPr>
          <w:rFonts w:ascii="바탕체" w:eastAsia="바탕체" w:hAnsi="바탕체" w:hint="eastAsia"/>
          <w:szCs w:val="20"/>
        </w:rPr>
        <w:t>정</w:t>
      </w:r>
      <w:r>
        <w:rPr>
          <w:rFonts w:ascii="바탕체" w:eastAsia="바탕체" w:hAnsi="바탕체" w:hint="eastAsia"/>
          <w:szCs w:val="20"/>
        </w:rPr>
        <w:t xml:space="preserve">  </w:t>
      </w:r>
      <w:r w:rsidR="007338AC">
        <w:rPr>
          <w:rFonts w:ascii="바탕체" w:eastAsia="바탕체" w:hAnsi="바탕체"/>
          <w:szCs w:val="20"/>
        </w:rPr>
        <w:t xml:space="preserve">  </w:t>
      </w:r>
      <w:r w:rsidR="007338AC">
        <w:rPr>
          <w:rFonts w:ascii="바탕체" w:eastAsia="바탕체" w:hAnsi="바탕체" w:hint="eastAsia"/>
          <w:szCs w:val="20"/>
        </w:rPr>
        <w:t>현</w:t>
      </w:r>
      <w:r>
        <w:rPr>
          <w:rFonts w:ascii="바탕체" w:eastAsia="바탕체" w:hAnsi="바탕체" w:hint="eastAsia"/>
          <w:szCs w:val="20"/>
        </w:rPr>
        <w:t>(직인 생략)</w:t>
      </w:r>
    </w:p>
    <w:p w:rsidR="00767C65" w:rsidRPr="002658F5" w:rsidRDefault="00767C65" w:rsidP="002658F5">
      <w:pPr>
        <w:spacing w:after="180" w:line="240" w:lineRule="auto"/>
        <w:jc w:val="right"/>
        <w:rPr>
          <w:rFonts w:ascii="바탕체" w:eastAsia="바탕체" w:hAnsi="바탕체"/>
          <w:szCs w:val="20"/>
        </w:rPr>
      </w:pPr>
      <w:r w:rsidRPr="003F72A6">
        <w:rPr>
          <w:rFonts w:ascii="바탕체" w:eastAsia="바탕체" w:hAnsi="바탕체" w:hint="eastAsia"/>
          <w:szCs w:val="20"/>
        </w:rPr>
        <w:t>명의개서</w:t>
      </w:r>
      <w:r w:rsidRPr="003F72A6">
        <w:rPr>
          <w:rFonts w:ascii="바탕체" w:eastAsia="바탕체" w:hAnsi="바탕체"/>
          <w:szCs w:val="20"/>
        </w:rPr>
        <w:t xml:space="preserve"> 대리인 </w:t>
      </w:r>
      <w:r>
        <w:rPr>
          <w:rFonts w:ascii="바탕체" w:eastAsia="바탕체" w:hAnsi="바탕체" w:hint="eastAsia"/>
          <w:szCs w:val="20"/>
        </w:rPr>
        <w:t>국민은행</w:t>
      </w:r>
      <w:r w:rsidRPr="003F72A6">
        <w:rPr>
          <w:rFonts w:ascii="바탕체" w:eastAsia="바탕체" w:hAnsi="바탕체"/>
          <w:szCs w:val="20"/>
        </w:rPr>
        <w:t xml:space="preserve"> 증권대행</w:t>
      </w:r>
      <w:r w:rsidR="00447127">
        <w:rPr>
          <w:rFonts w:ascii="바탕체" w:eastAsia="바탕체" w:hAnsi="바탕체" w:hint="eastAsia"/>
          <w:szCs w:val="20"/>
        </w:rPr>
        <w:t>사업</w:t>
      </w:r>
      <w:r w:rsidRPr="003F72A6">
        <w:rPr>
          <w:rFonts w:ascii="바탕체" w:eastAsia="바탕체" w:hAnsi="바탕체"/>
          <w:szCs w:val="20"/>
        </w:rPr>
        <w:t>부</w:t>
      </w:r>
    </w:p>
    <w:sectPr w:rsidR="00767C65" w:rsidRPr="002658F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8AC" w:rsidRDefault="007338AC" w:rsidP="007338AC">
      <w:pPr>
        <w:spacing w:after="0" w:line="240" w:lineRule="auto"/>
      </w:pPr>
      <w:r>
        <w:separator/>
      </w:r>
    </w:p>
  </w:endnote>
  <w:endnote w:type="continuationSeparator" w:id="0">
    <w:p w:rsidR="007338AC" w:rsidRDefault="007338AC" w:rsidP="0073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8AC" w:rsidRDefault="007338AC" w:rsidP="007338AC">
      <w:pPr>
        <w:spacing w:after="0" w:line="240" w:lineRule="auto"/>
      </w:pPr>
      <w:r>
        <w:separator/>
      </w:r>
    </w:p>
  </w:footnote>
  <w:footnote w:type="continuationSeparator" w:id="0">
    <w:p w:rsidR="007338AC" w:rsidRDefault="007338AC" w:rsidP="00733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65"/>
    <w:rsid w:val="001B7FE1"/>
    <w:rsid w:val="002658F5"/>
    <w:rsid w:val="00447127"/>
    <w:rsid w:val="007338AC"/>
    <w:rsid w:val="00767C65"/>
    <w:rsid w:val="00DA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A4404"/>
  <w15:chartTrackingRefBased/>
  <w15:docId w15:val="{D917F505-1E9A-4D78-A58B-66D325A6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Char"/>
    <w:uiPriority w:val="99"/>
    <w:unhideWhenUsed/>
    <w:rsid w:val="00767C65"/>
    <w:pPr>
      <w:jc w:val="center"/>
    </w:pPr>
    <w:rPr>
      <w:rFonts w:ascii="바탕체" w:eastAsia="바탕체" w:hAnsi="바탕체"/>
      <w:szCs w:val="20"/>
    </w:rPr>
  </w:style>
  <w:style w:type="character" w:customStyle="1" w:styleId="Char">
    <w:name w:val="각주/미주 머리글 Char"/>
    <w:basedOn w:val="a0"/>
    <w:link w:val="a3"/>
    <w:uiPriority w:val="99"/>
    <w:rsid w:val="00767C65"/>
    <w:rPr>
      <w:rFonts w:ascii="바탕체" w:eastAsia="바탕체" w:hAnsi="바탕체"/>
      <w:szCs w:val="20"/>
    </w:rPr>
  </w:style>
  <w:style w:type="paragraph" w:styleId="a4">
    <w:name w:val="Closing"/>
    <w:basedOn w:val="a"/>
    <w:link w:val="Char0"/>
    <w:uiPriority w:val="99"/>
    <w:semiHidden/>
    <w:unhideWhenUsed/>
    <w:rsid w:val="00767C65"/>
    <w:pPr>
      <w:ind w:leftChars="2100" w:left="100"/>
    </w:pPr>
    <w:rPr>
      <w:rFonts w:ascii="바탕체" w:eastAsia="바탕체" w:hAnsi="바탕체"/>
      <w:szCs w:val="20"/>
    </w:rPr>
  </w:style>
  <w:style w:type="character" w:customStyle="1" w:styleId="Char0">
    <w:name w:val="맺음말 Char"/>
    <w:basedOn w:val="a0"/>
    <w:link w:val="a4"/>
    <w:uiPriority w:val="99"/>
    <w:semiHidden/>
    <w:rsid w:val="00767C65"/>
    <w:rPr>
      <w:rFonts w:ascii="바탕체" w:eastAsia="바탕체" w:hAnsi="바탕체"/>
      <w:szCs w:val="20"/>
    </w:rPr>
  </w:style>
  <w:style w:type="paragraph" w:styleId="a5">
    <w:name w:val="header"/>
    <w:basedOn w:val="a"/>
    <w:link w:val="Char1"/>
    <w:uiPriority w:val="99"/>
    <w:unhideWhenUsed/>
    <w:rsid w:val="007338A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rsid w:val="007338AC"/>
  </w:style>
  <w:style w:type="paragraph" w:styleId="a6">
    <w:name w:val="footer"/>
    <w:basedOn w:val="a"/>
    <w:link w:val="Char2"/>
    <w:uiPriority w:val="99"/>
    <w:unhideWhenUsed/>
    <w:rsid w:val="007338A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6"/>
    <w:uiPriority w:val="99"/>
    <w:rsid w:val="00733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이우영</dc:creator>
  <cp:keywords/>
  <dc:description/>
  <cp:lastModifiedBy>이우영</cp:lastModifiedBy>
  <cp:revision>5</cp:revision>
  <dcterms:created xsi:type="dcterms:W3CDTF">2022-10-16T10:32:00Z</dcterms:created>
  <dcterms:modified xsi:type="dcterms:W3CDTF">2023-12-13T07:22:00Z</dcterms:modified>
</cp:coreProperties>
</file>